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7" w:rsidRDefault="00E94E37" w:rsidP="00E94E3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Сватайская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средняя общеобразовательная школа имени Г. Г. Колесова»</w:t>
      </w:r>
    </w:p>
    <w:p w:rsidR="00E94E37" w:rsidRDefault="00E94E37" w:rsidP="00E94E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4"/>
        </w:rPr>
      </w:pPr>
    </w:p>
    <w:p w:rsidR="00E94E37" w:rsidRDefault="00E94E37" w:rsidP="00E94E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4"/>
        </w:rPr>
      </w:pPr>
    </w:p>
    <w:p w:rsidR="00E94E37" w:rsidRDefault="00E94E37" w:rsidP="00E94E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Аналитический годовой отчет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социального педагога </w:t>
      </w:r>
    </w:p>
    <w:p w:rsidR="00E94E37" w:rsidRDefault="00E94E37" w:rsidP="00E94E3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(за 2014-2015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учебныйгод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) </w:t>
      </w:r>
    </w:p>
    <w:p w:rsidR="00E94E37" w:rsidRDefault="00E94E37" w:rsidP="00E94E3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94E37" w:rsidRDefault="00E94E37" w:rsidP="00E94E3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94E37" w:rsidRDefault="00E94E37" w:rsidP="00E94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ШКОЛЫ</w:t>
      </w:r>
    </w:p>
    <w:p w:rsidR="00E94E37" w:rsidRDefault="00E94E37" w:rsidP="00E94E3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30 мая 2015 года)</w:t>
      </w:r>
    </w:p>
    <w:p w:rsidR="00E94E37" w:rsidRDefault="00E94E37" w:rsidP="00E94E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E37" w:rsidRDefault="00E94E37" w:rsidP="00E9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Категории обучающихся: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средней школе обучается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детей  (из них д.-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м.-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начальном классе 31 учащийся (девочек - 12, мальчиков - 19),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среднем звене – 35 (д.- 12, м.- 23),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старшем звене – 41 (д.- 19, м.- 22)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учащиеся, состоящие на ВШУ –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с ОВЗ – 6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в опекунстве –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проживают у родственников – 8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Категории семей обучающихся: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всего семей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родителей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(матерей-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>
        <w:rPr>
          <w:rFonts w:ascii="Times New Roman" w:hAnsi="Times New Roman" w:cs="Times New Roman"/>
          <w:sz w:val="24"/>
          <w:szCs w:val="24"/>
          <w:u w:val="single"/>
        </w:rPr>
        <w:t>, отцов-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49, </w:t>
      </w:r>
      <w:r>
        <w:rPr>
          <w:rFonts w:ascii="Times New Roman" w:hAnsi="Times New Roman" w:cs="Times New Roman"/>
          <w:sz w:val="24"/>
          <w:szCs w:val="24"/>
          <w:u w:val="single"/>
        </w:rPr>
        <w:t>отчимов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E94E37" w:rsidRDefault="00E94E37" w:rsidP="00E94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опекуны – 2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бабушки – 4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дедушки – 3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дяди –  3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тети – 1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сестра – 1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неполные семьи – 16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полные – 55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т.ч. в гражданском браке – 4)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малоимущие –</w:t>
      </w:r>
      <w:r>
        <w:rPr>
          <w:rFonts w:ascii="Times New Roman" w:hAnsi="Times New Roman" w:cs="Times New Roman"/>
          <w:sz w:val="24"/>
          <w:szCs w:val="24"/>
        </w:rPr>
        <w:t xml:space="preserve">  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многодетные семьи –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опекунские семьи – 2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одинокие матери – 13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одинокие отцы – 2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родители-инвалиды – 8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семьи, состоящие на ВШУ – 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Образование родителей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среднее – 61,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НПО – 24,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ССО – 24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В/О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Учатся в ВУЗах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жизни семьи: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 жилья:</w:t>
      </w:r>
      <w:r>
        <w:rPr>
          <w:rFonts w:ascii="Times New Roman" w:hAnsi="Times New Roman" w:cs="Times New Roman"/>
          <w:sz w:val="24"/>
          <w:szCs w:val="24"/>
        </w:rPr>
        <w:tab/>
        <w:t>деревянный – 100 % (71 семья)</w:t>
      </w:r>
    </w:p>
    <w:p w:rsidR="00E94E37" w:rsidRDefault="00E94E37" w:rsidP="00E94E3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каменный – 0 %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Собственность жилья: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Снимаемое жилье (аренда по соц. найму) – 16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Отдельный индивидуальный дом – 39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Совместное проживание – 16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Статистические данные: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Количество уч-ся в школе: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начало года – 107 (м – 64,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 – 43).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 xml:space="preserve">а конец года – 107 (м – 64,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 – 43) – выбыли Батюшкины Миша, Вова; прибыли </w:t>
      </w:r>
      <w:proofErr w:type="spellStart"/>
      <w:r>
        <w:rPr>
          <w:rFonts w:ascii="Times New Roman" w:hAnsi="Times New Roman" w:cs="Times New Roman"/>
          <w:sz w:val="24"/>
        </w:rPr>
        <w:t>Саввины</w:t>
      </w:r>
      <w:proofErr w:type="spellEnd"/>
      <w:r>
        <w:rPr>
          <w:rFonts w:ascii="Times New Roman" w:hAnsi="Times New Roman" w:cs="Times New Roman"/>
          <w:sz w:val="24"/>
        </w:rPr>
        <w:t xml:space="preserve"> Саша, Миша.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Из них количество обучающихся из семей в СОП: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начало года – 16 детей,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30 мая 2015 г.  –  13 детей (1 выпускник)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i/>
          <w:sz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, состоящих на </w:t>
      </w:r>
      <w:proofErr w:type="spellStart"/>
      <w:r>
        <w:rPr>
          <w:rFonts w:ascii="Times New Roman" w:hAnsi="Times New Roman" w:cs="Times New Roman"/>
          <w:i/>
          <w:sz w:val="24"/>
        </w:rPr>
        <w:t>внутришкольном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учете: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начало года – 7 детей,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30 мая 2015 г. – 1 ребенок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i/>
          <w:sz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</w:rPr>
        <w:t>, состоящих на учете в КДН: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начало года – 0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конец года – 0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уч-ся, состоящих на учете в ИДН: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начало года – 0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конец года – 0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уч-ся, совершивших преступления в этом учебном году: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14 - 15 лет – 0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16 – 18 лет – 0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Кол-во грубых правонарушений в этом учебном году</w:t>
      </w:r>
      <w:r>
        <w:rPr>
          <w:rFonts w:ascii="Times New Roman" w:hAnsi="Times New Roman" w:cs="Times New Roman"/>
          <w:sz w:val="24"/>
        </w:rPr>
        <w:t xml:space="preserve"> – 0.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Кол-во преступлений в учебном году</w:t>
      </w:r>
      <w:r>
        <w:rPr>
          <w:rFonts w:ascii="Times New Roman" w:hAnsi="Times New Roman" w:cs="Times New Roman"/>
          <w:sz w:val="24"/>
        </w:rPr>
        <w:t xml:space="preserve"> – 0.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Кол-во Советов профилактики за учебный год</w:t>
      </w:r>
      <w:r>
        <w:rPr>
          <w:rFonts w:ascii="Times New Roman" w:hAnsi="Times New Roman" w:cs="Times New Roman"/>
          <w:sz w:val="24"/>
        </w:rPr>
        <w:t xml:space="preserve"> – 12.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Кол-во обучающихся, прошедших через Совет профилактики в этом учебном году</w:t>
      </w:r>
      <w:r>
        <w:rPr>
          <w:rFonts w:ascii="Times New Roman" w:hAnsi="Times New Roman" w:cs="Times New Roman"/>
          <w:sz w:val="24"/>
        </w:rPr>
        <w:t xml:space="preserve"> –  7 чел.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рейдов и визитов по семьям</w:t>
      </w:r>
      <w:r>
        <w:rPr>
          <w:rFonts w:ascii="Times New Roman" w:hAnsi="Times New Roman" w:cs="Times New Roman"/>
          <w:sz w:val="24"/>
        </w:rPr>
        <w:t xml:space="preserve"> – 50 посещений (в т.ч. повторных 7), составлено актов ЖБУ – 32.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консультаций и беседы с детьми/родителями/педагогами</w:t>
      </w:r>
      <w:r>
        <w:rPr>
          <w:rFonts w:ascii="Times New Roman" w:hAnsi="Times New Roman" w:cs="Times New Roman"/>
          <w:sz w:val="24"/>
        </w:rPr>
        <w:t xml:space="preserve"> – 223 (77/66/26).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родительских собраний</w:t>
      </w:r>
      <w:r>
        <w:rPr>
          <w:rFonts w:ascii="Times New Roman" w:hAnsi="Times New Roman" w:cs="Times New Roman"/>
          <w:sz w:val="24"/>
        </w:rPr>
        <w:t>, в которых принимала участие – 5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Количество проведенных классных часов</w:t>
      </w:r>
      <w:r>
        <w:rPr>
          <w:rFonts w:ascii="Times New Roman" w:hAnsi="Times New Roman" w:cs="Times New Roman"/>
          <w:sz w:val="24"/>
        </w:rPr>
        <w:t xml:space="preserve"> – 10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Количество бесед проведенных с участием врачей и специалистов</w:t>
      </w:r>
      <w:r>
        <w:rPr>
          <w:rFonts w:ascii="Times New Roman" w:hAnsi="Times New Roman" w:cs="Times New Roman"/>
          <w:sz w:val="24"/>
        </w:rPr>
        <w:t xml:space="preserve"> – 9 бесед </w:t>
      </w:r>
      <w:r>
        <w:rPr>
          <w:rFonts w:ascii="Times New Roman" w:hAnsi="Times New Roman" w:cs="Times New Roman"/>
          <w:sz w:val="24"/>
          <w:szCs w:val="24"/>
        </w:rPr>
        <w:t xml:space="preserve">(при участии специалиста КДН при администрации наслега Борисовой Д. Н., с участием акушера участковой больницы Яковлевой С.С., с непосредственным участием заместителя начальника 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С.Е., с артистами Якутского драмтеатра, с руководителем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Климом Федоровым, с певцом Анатолием Бурнашевым,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алгысчытом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Колесовым В.Н., с начальником службы занятости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Михайловой Г.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Аналитическая часть.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2.1. Работа с семьями «социального риска»,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имеющих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проблемы с воспитанием и обучением ребенка в семье.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Создать условия  для полноценного личностного развития, позитивной социализации, профессионального становления и жизненного </w:t>
      </w:r>
      <w:proofErr w:type="gramStart"/>
      <w:r>
        <w:rPr>
          <w:rFonts w:ascii="Times New Roman" w:hAnsi="Times New Roman" w:cs="Times New Roman"/>
          <w:sz w:val="24"/>
        </w:rPr>
        <w:t>самоопределения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в школе, семье и социальном окружении.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Задачи:</w:t>
      </w:r>
    </w:p>
    <w:p w:rsidR="00E94E37" w:rsidRDefault="00E94E37" w:rsidP="00E94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E94E37" w:rsidRDefault="00E94E37" w:rsidP="00E94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E94E37" w:rsidRDefault="00E94E37" w:rsidP="00E94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E94E37" w:rsidRDefault="00E94E37" w:rsidP="00E94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попечительства. </w:t>
      </w:r>
    </w:p>
    <w:p w:rsidR="00E94E37" w:rsidRDefault="00E94E37" w:rsidP="00E94E37">
      <w:pPr>
        <w:spacing w:after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ab/>
        <w:t>В начале 2014-2015 учебного года социальный педагог совместно с классными руководителями выявляет различные категории семей и детей. По полученным данным оформляется социальный паспорт школы.</w:t>
      </w:r>
      <w:r>
        <w:rPr>
          <w:rFonts w:ascii="Times New Roman" w:hAnsi="Times New Roman" w:cs="Times New Roman"/>
          <w:sz w:val="24"/>
        </w:rPr>
        <w:tab/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течение учебного года проводилась работа по следующим направлениям: посещаемость учебных занятий детьми «группы риска»;  занятость детей «группы риска»; индивидуальная работа с учащимися «группы риска»; дополнительное питание учащихся; связь с родителями и общественностью.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2.2. Охрана прав детей.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начало 2014-2015 учебного года на учете в школе состояли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опекаемых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(Березкина Саида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Березкина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Сайыына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Таня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 во временном опекунстве (</w:t>
      </w:r>
      <w:r>
        <w:rPr>
          <w:rFonts w:ascii="Times New Roman" w:hAnsi="Times New Roman" w:cs="Times New Roman"/>
          <w:sz w:val="24"/>
          <w:szCs w:val="24"/>
        </w:rPr>
        <w:t>Батюшкин Вова – 1 класс, Батюшкин Миша – 5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начале второго полугодия выбыли Батюшкин Вова и Батюшкин Миша.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Осенью проведено плановое обследование жилищно-бытовых условий и воспитания опекаемых детей (составлены акты ЖБУ). Повторное обследование проведено во втором полугодии. По результатам обследования установлено: все дети имеют жилье, отдельные спальные комнаты, обеспечены всеми необходимыми вещами: одеждой, учебными принадлежностями, едой, лекарственными препаратами,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компьютерно-техническими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средствами. Все опекуны ответственно исполняют свои обязанности по содержанию, обучению и воспитанию подопечных, посещают классные и общешкольные родительские собрания, выполняют рекомендации педагогов.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декабре Березкина Саида ездила по путевке на санаторно-курортное лечение в профилакторий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течение учебного года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обучением опекаемых детей. По итогам 2014-2015 учебного года: на 4 и 5 успевают – 3 учащихся.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апреле 2015 года дети прошли медицинский осмотр врачей (районный, республиканский).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Кружками и секциями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– 100%. 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ноябре месяце проведено собрание-встреча «Час общения»  для опекунов и лиц, временно заменяющих родителей по теме «Воспитание ребенка в семье». В январе состоялась встреча опекунов и лиц, временно заменяющих родителей с главным специалистом органа опеки и попечительства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</w:p>
    <w:p w:rsidR="00E94E37" w:rsidRDefault="00E94E37" w:rsidP="00E94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Собраны и отправлены в отдел опеки и попечительства документы на временное опекунство детей, проживающих у родственников.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проведен сбор документов на лишение родительских прав за ненадлежащее исполнение обязанностей по воспитанию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В данный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 решению суда лишена родительских прав на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Вику (9 класс).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стадии оформления находится дело об опекунстве над Викой.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ведется учет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обучением и посещаемостью детей с </w:t>
      </w:r>
      <w:r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Так, на начало учебного года  детей-инвалидов – 6 человек. Во втором полугодии в связи с улучшением состояния здоровья снята инвалидность 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Вани (8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.), а также в связи с достижением 18 лет переведена на взрослую группу инвалидности Кудрина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(11кл.). </w:t>
      </w:r>
    </w:p>
    <w:p w:rsidR="00E94E37" w:rsidRDefault="00E94E37" w:rsidP="00E94E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итогам  2014-2015 учебного г</w:t>
      </w:r>
      <w:r>
        <w:rPr>
          <w:rFonts w:ascii="Times New Roman" w:hAnsi="Times New Roman" w:cs="Times New Roman"/>
          <w:sz w:val="24"/>
          <w:szCs w:val="24"/>
        </w:rPr>
        <w:t>ода на 4 и 5 учатся двое, на 3 и 4 успевают –  3 учащихся. В апреле 2015 года дети прошли медицинский осмотр улусных и республиканских врачей.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домашнем обучении находятся 2 ученика  из числа детей-инвалидов: Винокуров Толя – 5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Гриша – 2 класс. На дистанционном обучении – Кудрина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 В общей начальной и средней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обучаются всего 4 детей: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Виола –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Кудрина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 xml:space="preserve">Все опекунские дети и дети с ОВЗ имеют хорошие жилищно-бытовые условия, опекуны ответственно исполняют свои обязанности, посещают классные и общешкольные родительские собрания, выполняют рекомендации педагогов. Стабильным остается число опекаемых детей и детей – инвалидов. Неуспевающих из числа   детей-инвалидов и опекаемых детей нет.  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отсутствием нормальных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жилищных </w:t>
      </w:r>
      <w:r>
        <w:rPr>
          <w:rFonts w:ascii="Times New Roman" w:hAnsi="Times New Roman" w:cs="Times New Roman"/>
          <w:sz w:val="24"/>
          <w:szCs w:val="24"/>
        </w:rPr>
        <w:t>условий выделена комната в общежитии с центральным отоплением для 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Колесовой М.Д., состоящей на ВШУ.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семей была оказана материальная помощь, помощь продуктами для семей, состоящих на ВШУ, для детей предоставлена скидка на посещение культурных мероприятий в КЭЦ в размере 50%.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проводились индивидуальные беседы и консультации с родителями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(66),</w:t>
      </w:r>
      <w:r>
        <w:rPr>
          <w:rFonts w:ascii="Times New Roman" w:hAnsi="Times New Roman" w:cs="Times New Roman"/>
          <w:sz w:val="24"/>
          <w:szCs w:val="24"/>
        </w:rPr>
        <w:t xml:space="preserve"> где  неоднократно разъяснялись их права  и обязанности   по содержанию, обучению и воспитанию детей, рекомендации: о режиме дня, о занятиях в свободное время, как разрешить конфликт с собственным ребенком,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занять ребенка в свободное время.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 2014-2015 учебный год было проведено 12 собраний Совета профилактики, были приглашены 2 учащихся и 1 родитель.</w:t>
      </w:r>
      <w:r>
        <w:rPr>
          <w:rFonts w:ascii="Times New Roman" w:hAnsi="Times New Roman" w:cs="Times New Roman"/>
          <w:sz w:val="24"/>
          <w:szCs w:val="24"/>
        </w:rPr>
        <w:t xml:space="preserve"> Вопросы, рассматриваемые на заседаниях Совета профилактики: неуспеваемость по итогам учебной четверти, частые пропуски занятий без уважительных причин, грубое нарушение школьной дисциплины, замечания по Тетради наблюдения, постановка и снятие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 детей «группы риска».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комиссии на  заседаниях: зам. директора по ВР Колесова М. В.   – председатель; 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и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 классные руководители.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Совет профилактики приглашаются зам. директора по учебной работе, инспектор КДН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Мятисский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 наслег», классные руководители для получения сообщений и объяснений по вопросам, рассматриваемым Советом, а также родители и учащиеся.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2.3. Профилактическая и коррекционная работа с семьями и детьми «социального риска» </w:t>
      </w:r>
      <w:r>
        <w:rPr>
          <w:rFonts w:ascii="Times New Roman" w:hAnsi="Times New Roman" w:cs="Times New Roman"/>
          <w:sz w:val="24"/>
          <w:u w:val="single"/>
        </w:rPr>
        <w:t>(дети на ВШУ поведенческие и семьи на ВШУ в СОП).</w:t>
      </w:r>
      <w:r>
        <w:rPr>
          <w:rFonts w:ascii="Times New Roman" w:hAnsi="Times New Roman" w:cs="Times New Roman"/>
          <w:sz w:val="24"/>
        </w:rPr>
        <w:tab/>
      </w:r>
    </w:p>
    <w:p w:rsidR="00E94E37" w:rsidRDefault="00E94E37" w:rsidP="00E94E3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первое полугодие </w:t>
      </w:r>
      <w:r>
        <w:rPr>
          <w:rFonts w:ascii="Times New Roman" w:hAnsi="Times New Roman" w:cs="Times New Roman"/>
          <w:sz w:val="24"/>
        </w:rPr>
        <w:t xml:space="preserve">2014-2015 учебного года, </w:t>
      </w:r>
      <w:r>
        <w:rPr>
          <w:rFonts w:ascii="Times New Roman" w:hAnsi="Times New Roman" w:cs="Times New Roman"/>
          <w:b/>
          <w:sz w:val="24"/>
        </w:rPr>
        <w:t>на ВШУ по поведенческому компоненту</w:t>
      </w:r>
      <w:r>
        <w:rPr>
          <w:rFonts w:ascii="Times New Roman" w:hAnsi="Times New Roman" w:cs="Times New Roman"/>
          <w:sz w:val="24"/>
        </w:rPr>
        <w:t xml:space="preserve"> состояло 7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 Для каждого несовершеннолетнего были составлены ИПР, по которым проводилась систематическая профилактическая работа, велась отчетность.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На второе полугодие, по состоянию на </w:t>
      </w:r>
      <w:r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30 мая 2014-2015</w:t>
      </w:r>
      <w:r>
        <w:rPr>
          <w:rFonts w:ascii="Times New Roman" w:hAnsi="Times New Roman" w:cs="Times New Roman"/>
          <w:b/>
          <w:sz w:val="24"/>
        </w:rPr>
        <w:t xml:space="preserve"> учебного года</w:t>
      </w:r>
      <w:r>
        <w:rPr>
          <w:rFonts w:ascii="Times New Roman" w:hAnsi="Times New Roman" w:cs="Times New Roman"/>
          <w:sz w:val="24"/>
        </w:rPr>
        <w:t xml:space="preserve">.   Количество детей на ВШУ – 1 (В. Вика – учащаяся 9 класса состоит на учете в связи с неопределенным статусом), остальные учащиеся сняты с учета по ходатайству классных руководителей в связи с положительными тенденциями. На каждого обучающегося были заведены карточки учета с фиксированием проведенной работы. Профилактические беседы проводятся своевременно, по плану ИПР. Определена занятость детей (также и в каникулярные дни).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сегодняшний день всего проведено СПП – 12 заседаний  </w:t>
      </w: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4E37" w:rsidRDefault="00E94E37" w:rsidP="00E94E37">
      <w:pPr>
        <w:shd w:val="clear" w:color="auto" w:fill="FFFFFF" w:themeFill="background1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E94E37" w:rsidRDefault="00E94E37" w:rsidP="00E94E37">
      <w:pPr>
        <w:shd w:val="clear" w:color="auto" w:fill="FFFFFF" w:themeFill="background1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правонарушения и безнадзорности несовершеннолетних</w:t>
      </w:r>
    </w:p>
    <w:tbl>
      <w:tblPr>
        <w:tblStyle w:val="a4"/>
        <w:tblW w:w="0" w:type="auto"/>
        <w:tblInd w:w="0" w:type="dxa"/>
        <w:tblLook w:val="04A0"/>
      </w:tblPr>
      <w:tblGrid>
        <w:gridCol w:w="524"/>
        <w:gridCol w:w="1124"/>
        <w:gridCol w:w="5452"/>
        <w:gridCol w:w="2471"/>
      </w:tblGrid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Присутствующие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ВШУ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класс), Колесова Павла (9 класс). Причина: ограбление магазина во время летних каникул.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Колесова М. В. – ЗВР,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Сима,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 Павел,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Е.Е.,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Колесова С.А.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07.10.14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коррекция плана работы на 2014-2015 учебный год. Ознакомление с Положениями Совета по профилактике правонарушения и Поста здорового образа жизни.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Борисова Д.Н. – зам. главы администрации,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методист КЭЦ,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Антипина Дария Дмитриевна – заведующий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07.10.14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семей в СОП.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Борисова Д.Н. – зам. главы администрации,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методист КЭЦ,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Антипина Дария Дмитриевна – заведующий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13.10.14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ВШУ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Вики (9кл.), Гуляевой Кристины (8кл.),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(11кл.), Колесова Артема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Причина: отклонение в поведении, пропуски уроков без уважительных причин.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Колесова М. В. – ЗВР,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Гуляева Н.И. – педагог доп. образования,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А.А.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Исакова А.В.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27.10.14 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уроков без уважительных причин по итогам 1 четверти.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А.А.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Исакова А.В.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Распитие алкогольного напитка во время школьной дискотеки.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А.А.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уроков без уважительных причин по итогам 2 четверти.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срока постановки на ВШУ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неуспеваемостью по итогам 1 полугодия.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Исакова А.В.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Колесова С.А. – родитель К. Артема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 Рассмотрение личных дел учащихся.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А.А.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Исакова А.В.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Гуляева Н.И. – педагог доп. образования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снятии с учета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Василия Васильевича,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Ирины Ивановны и Березкиной Геи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Гоголева Федора Тарасовича в связи с предоставлением работы по договору 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Борисова Д.Н. – зам. главы администрации,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методист КЭЦ,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Антипина Дария Дмитриевна – заведующий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поведении детей «группы риска».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срока постановки на учет Белоноговой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повторным нарушением Устава школы до конца 3 четверти.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А.А.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Исакова А.В.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8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26.04.15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пропусках уроков по итогам 4 четверти.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снятии с учета Белоноговой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А.А.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94E37" w:rsidTr="00E94E3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снятии с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Колесова Артема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Колесова М. В. – ЗВР, 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В.И.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 – психолог,</w:t>
            </w:r>
          </w:p>
          <w:p w:rsidR="00E94E37" w:rsidRDefault="00E94E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Исакова А.В.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руководитель 11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E94E37" w:rsidRDefault="00E94E37" w:rsidP="00E94E37">
      <w:pPr>
        <w:spacing w:after="0"/>
        <w:jc w:val="both"/>
        <w:rPr>
          <w:rFonts w:ascii="Times New Roman" w:hAnsi="Times New Roman" w:cs="Times New Roman"/>
          <w:b/>
          <w:sz w:val="24"/>
          <w:lang w:eastAsia="en-US"/>
        </w:rPr>
      </w:pP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Семьи «социального риска» на ВШУ:</w:t>
      </w:r>
      <w:r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начало учебного года их было 8 (Колесова М.Д.,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М.Д., Колесова С.А., Гоголева Л.Н и Гоголев Н.Т., Березкина Г.Г. и Гоголев Ф.Т.,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и Слепцов В.В., Гуляев О.А., Сотникова Л.В.), на 30 мая 2015 г.  – 6: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(Колесова М.Д.,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М.Д., Колесова С.А., Гоголева Л.Н и Гоголев Н.Т., Гуляев О.А., Сотникова Л.В.).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и Слепцов В.В., Березкина Г.Г. и Гоголев Ф.Т. сняты с учета в связи со стабилизацией материального положения.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все семьи данной категории составлены учетные карточки и планово ведутся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дому, доверительные разговоры, профилактические беседы с родителями и обучающимися, а также проводится психодиагностическая работа с детьми этих семей.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социальной защиты семей, оказания гуманитарной и материальной помощи в трудной жизненной ситуации устанавливаются контакты с органами местной власти и </w:t>
      </w:r>
      <w:r>
        <w:rPr>
          <w:rFonts w:ascii="Times New Roman" w:hAnsi="Times New Roman" w:cs="Times New Roman"/>
          <w:sz w:val="24"/>
        </w:rPr>
        <w:lastRenderedPageBreak/>
        <w:t xml:space="preserve">муниципальными службами по социальной защите семьи и детства, общественными организациями наслега, улуса. Проводятся акции, ярмарки в помощь нуждающимся семьям.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результатам посещений на дому составляются акты ЖБУ, в котором проживают семьи. В итоге, соответствующая справка-рекомендация дана заместителю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Мятисский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2-й наслег» Борисовой Д. Н. (по улучшению жилищных условий, на материальную помощь); также заместителю главы по социальным вопросам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 Третьяковой С. А. направлены 2 ходатайства на оказание финансовой помощи двум выпускникам школы (Колесову Артему,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Степану); </w:t>
      </w:r>
      <w:r>
        <w:rPr>
          <w:rFonts w:ascii="Times New Roman" w:hAnsi="Times New Roman" w:cs="Times New Roman"/>
          <w:sz w:val="24"/>
        </w:rPr>
        <w:t>заместителю начальника по воспитательной работе МКУ УО «</w:t>
      </w:r>
      <w:proofErr w:type="spellStart"/>
      <w:r>
        <w:rPr>
          <w:rFonts w:ascii="Times New Roman" w:hAnsi="Times New Roman" w:cs="Times New Roman"/>
          <w:sz w:val="24"/>
        </w:rPr>
        <w:t>Среднеколымский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отправлена заявка на приобретение путевок на санаторно-курортное лечение и оздоровление обучающихся (8).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30 мая 2015 года </w:t>
      </w:r>
      <w:r>
        <w:rPr>
          <w:rFonts w:ascii="Times New Roman" w:hAnsi="Times New Roman" w:cs="Times New Roman"/>
          <w:sz w:val="24"/>
          <w:szCs w:val="24"/>
        </w:rPr>
        <w:t xml:space="preserve">выделены путевки следующим учащимся из многодетных и малоимущих семей: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Гуляевой Кристине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Колесовой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в Сочи, Третьяковой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Гоголеву Роме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Колесовой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Третьяковой Вике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Тырылгину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Колесовой Маше (9кл.), Колесовой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Айыы-Куо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Саше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Сотниковой Лине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Михайловой Кате (9кл.) в профилактории г. Якутск. </w:t>
      </w:r>
      <w:proofErr w:type="gramEnd"/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  <w:shd w:val="clear" w:color="auto" w:fill="FFFFFF" w:themeFill="background1"/>
        </w:rPr>
        <w:t>Дети «группы риска».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первое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поугодие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2014-2015 учебного года  </w:t>
      </w:r>
      <w:r>
        <w:rPr>
          <w:rFonts w:ascii="Times New Roman" w:hAnsi="Times New Roman" w:cs="Times New Roman"/>
          <w:sz w:val="24"/>
          <w:szCs w:val="24"/>
        </w:rPr>
        <w:t>детей «группы риска»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7 человек, у которых имелись проблемы с учебой, посещаемостью, поведением. На заседаниях Совета профилактики неоднократно обсуждались результаты проделанной работы с детьми данной категории. Вследствие положительной динамики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во втором полугодии были сняты учащиеся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Сима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Гуляева Кристина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Колесов Павел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конце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учета Белоногова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Колесов Артем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Винокуров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на 30 мая 2015 года состоит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Вика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Были проведены профилактические беседы на классных часах и правовом всеобуче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  <w:r>
        <w:rPr>
          <w:sz w:val="24"/>
          <w:szCs w:val="24"/>
        </w:rPr>
        <w:t xml:space="preserve"> </w:t>
      </w:r>
    </w:p>
    <w:p w:rsidR="00E94E37" w:rsidRDefault="00E94E37" w:rsidP="00E94E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на ВШУ (поведение) - на начало года</w:t>
      </w:r>
      <w:r>
        <w:rPr>
          <w:rFonts w:ascii="Times New Roman" w:hAnsi="Times New Roman" w:cs="Times New Roman"/>
          <w:sz w:val="24"/>
          <w:szCs w:val="24"/>
        </w:rPr>
        <w:t xml:space="preserve"> – 7 человек; </w:t>
      </w:r>
      <w:r>
        <w:rPr>
          <w:rFonts w:ascii="Times New Roman" w:hAnsi="Times New Roman" w:cs="Times New Roman"/>
          <w:b/>
          <w:sz w:val="24"/>
          <w:szCs w:val="24"/>
        </w:rPr>
        <w:t>дети в опекунстве</w:t>
      </w:r>
      <w:r>
        <w:rPr>
          <w:rFonts w:ascii="Times New Roman" w:hAnsi="Times New Roman" w:cs="Times New Roman"/>
          <w:sz w:val="24"/>
          <w:szCs w:val="24"/>
        </w:rPr>
        <w:t xml:space="preserve"> – 3;  </w:t>
      </w:r>
      <w:r>
        <w:rPr>
          <w:rFonts w:ascii="Times New Roman" w:hAnsi="Times New Roman" w:cs="Times New Roman"/>
          <w:b/>
          <w:sz w:val="24"/>
          <w:szCs w:val="24"/>
        </w:rPr>
        <w:t>дети с ОВЗ</w:t>
      </w:r>
      <w:r>
        <w:rPr>
          <w:rFonts w:ascii="Times New Roman" w:hAnsi="Times New Roman" w:cs="Times New Roman"/>
          <w:sz w:val="24"/>
          <w:szCs w:val="24"/>
        </w:rPr>
        <w:t xml:space="preserve"> – 6; </w:t>
      </w:r>
      <w:r>
        <w:rPr>
          <w:rFonts w:ascii="Times New Roman" w:hAnsi="Times New Roman" w:cs="Times New Roman"/>
          <w:b/>
          <w:sz w:val="24"/>
          <w:szCs w:val="24"/>
        </w:rPr>
        <w:t>дети, воспитывающиеся у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– 7. 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Дети на ВШУ - на 30 мая 2015 года – </w:t>
      </w:r>
      <w:r>
        <w:rPr>
          <w:rFonts w:ascii="Times New Roman" w:hAnsi="Times New Roman" w:cs="Times New Roman"/>
          <w:sz w:val="24"/>
          <w:szCs w:val="24"/>
        </w:rPr>
        <w:t>1.  Данная категория детей требует повышенного внимания, системной и  своевременной работы.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Вовлечено</w:t>
      </w:r>
      <w:r>
        <w:rPr>
          <w:rFonts w:ascii="Times New Roman" w:hAnsi="Times New Roman" w:cs="Times New Roman"/>
          <w:sz w:val="24"/>
          <w:szCs w:val="24"/>
        </w:rPr>
        <w:t xml:space="preserve"> в кружки и секции детей «группы риска» на начало года - 7 человек (</w:t>
      </w:r>
      <w:r>
        <w:rPr>
          <w:rFonts w:ascii="Times New Roman" w:hAnsi="Times New Roman" w:cs="Times New Roman"/>
          <w:sz w:val="24"/>
        </w:rPr>
        <w:t xml:space="preserve">100%); из числа детей с ОВЗ – 4 человека (66,6%), не заняты нигде – Винокуров Толя, </w:t>
      </w:r>
      <w:proofErr w:type="spellStart"/>
      <w:r>
        <w:rPr>
          <w:rFonts w:ascii="Times New Roman" w:hAnsi="Times New Roman" w:cs="Times New Roman"/>
          <w:sz w:val="24"/>
        </w:rPr>
        <w:t>Бережнов</w:t>
      </w:r>
      <w:proofErr w:type="spellEnd"/>
      <w:r>
        <w:rPr>
          <w:rFonts w:ascii="Times New Roman" w:hAnsi="Times New Roman" w:cs="Times New Roman"/>
          <w:sz w:val="24"/>
        </w:rPr>
        <w:t xml:space="preserve"> Гриша – по состоянию здоровья; из числа детей, проживающих у родственников – 7 человек (100%); из числа опекаемых детей – 5 человек (100%); охват горячим питанием – 100%. </w:t>
      </w:r>
      <w:proofErr w:type="gramEnd"/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Стабильным остается число детей из многодетных, малоимущих семей.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u w:val="single"/>
        </w:rPr>
        <w:t>Анализ правонарушений: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Пропуски уроков и частые опоздания – 3 учащихся (Колесов Павел, Колесов Артем, Винокуров </w:t>
      </w:r>
      <w:proofErr w:type="spellStart"/>
      <w:r>
        <w:rPr>
          <w:rFonts w:ascii="Times New Roman" w:hAnsi="Times New Roman" w:cs="Times New Roman"/>
          <w:sz w:val="24"/>
        </w:rPr>
        <w:t>Конон</w:t>
      </w:r>
      <w:proofErr w:type="spellEnd"/>
      <w:r>
        <w:rPr>
          <w:rFonts w:ascii="Times New Roman" w:hAnsi="Times New Roman" w:cs="Times New Roman"/>
          <w:sz w:val="24"/>
        </w:rPr>
        <w:t>);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 xml:space="preserve">Нарушение Устава школы – 4 учащихся (Белоногова </w:t>
      </w:r>
      <w:proofErr w:type="spellStart"/>
      <w:r>
        <w:rPr>
          <w:rFonts w:ascii="Times New Roman" w:hAnsi="Times New Roman" w:cs="Times New Roman"/>
          <w:sz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</w:rPr>
        <w:t xml:space="preserve"> Вика, Гуляева Кристина, </w:t>
      </w:r>
      <w:proofErr w:type="spellStart"/>
      <w:r>
        <w:rPr>
          <w:rFonts w:ascii="Times New Roman" w:hAnsi="Times New Roman" w:cs="Times New Roman"/>
          <w:sz w:val="24"/>
        </w:rPr>
        <w:t>Бережнов</w:t>
      </w:r>
      <w:proofErr w:type="spellEnd"/>
      <w:r>
        <w:rPr>
          <w:rFonts w:ascii="Times New Roman" w:hAnsi="Times New Roman" w:cs="Times New Roman"/>
          <w:sz w:val="24"/>
        </w:rPr>
        <w:t xml:space="preserve"> Сима).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Причина совершенных правонарушений  кроется в следующем: родители не контролируют поведение, успеваемость детей, режим дня, не интересуются их делами, должным образом о детях не заботятся.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детьми «группы риска» в течение 2014-2015 учебного года проводилась следующая работа: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   индивидуальные беседы и консультации с учащимися  - 77,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    Совет профилактики – 7 учащихся;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    Совет КДН наслега – 1 учащийся;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     беседы с родителями  – 66.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Результат:</w:t>
      </w:r>
      <w:r>
        <w:rPr>
          <w:rFonts w:ascii="Times New Roman" w:hAnsi="Times New Roman" w:cs="Times New Roman"/>
          <w:sz w:val="24"/>
        </w:rPr>
        <w:t xml:space="preserve"> на 30 мая 2015 г. успеваемость детей «группы риска» - 100 %; охват кружками и секциями – 79 %.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Были проведены профилактические беседы на классных часах и правовом всеобуче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  <w:r>
        <w:rPr>
          <w:sz w:val="28"/>
          <w:szCs w:val="28"/>
        </w:rPr>
        <w:t xml:space="preserve">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Мною, социальным педагогом, посещались совещания КДН при администрации наслега (2) – «О планах работы на учебный год» </w:t>
      </w:r>
      <w:r>
        <w:rPr>
          <w:rFonts w:ascii="Times New Roman" w:hAnsi="Times New Roman" w:cs="Times New Roman"/>
          <w:sz w:val="24"/>
          <w:shd w:val="clear" w:color="auto" w:fill="FFFFFF" w:themeFill="background1"/>
        </w:rPr>
        <w:t>(07.10.14),</w:t>
      </w:r>
      <w:r>
        <w:rPr>
          <w:rFonts w:ascii="Times New Roman" w:hAnsi="Times New Roman" w:cs="Times New Roman"/>
          <w:sz w:val="24"/>
        </w:rPr>
        <w:t xml:space="preserve"> «Работа с семьями «группы риска», и семьями в СОП</w:t>
      </w:r>
      <w:r>
        <w:rPr>
          <w:rFonts w:ascii="Times New Roman" w:hAnsi="Times New Roman" w:cs="Times New Roman"/>
          <w:sz w:val="24"/>
          <w:shd w:val="clear" w:color="auto" w:fill="FFFFFF" w:themeFill="background1"/>
        </w:rPr>
        <w:t>» (25.02.15),</w:t>
      </w:r>
      <w:r>
        <w:rPr>
          <w:rFonts w:ascii="Times New Roman" w:hAnsi="Times New Roman" w:cs="Times New Roman"/>
          <w:sz w:val="24"/>
        </w:rPr>
        <w:t xml:space="preserve"> «Рассмотрение вопроса пропусков уроков без уважительных причин обучающимися 11 класса Колесовым Артемом» </w:t>
      </w:r>
      <w:r>
        <w:rPr>
          <w:rFonts w:ascii="Times New Roman" w:hAnsi="Times New Roman" w:cs="Times New Roman"/>
          <w:sz w:val="24"/>
          <w:shd w:val="clear" w:color="auto" w:fill="FFFFFF" w:themeFill="background1"/>
        </w:rPr>
        <w:t>(23.01.15),</w:t>
      </w:r>
      <w:r>
        <w:rPr>
          <w:rFonts w:ascii="Times New Roman" w:hAnsi="Times New Roman" w:cs="Times New Roman"/>
          <w:sz w:val="24"/>
        </w:rPr>
        <w:t xml:space="preserve">  «Вопросы оформления документов на лишение родительских прав </w:t>
      </w:r>
      <w:proofErr w:type="spellStart"/>
      <w:r>
        <w:rPr>
          <w:rFonts w:ascii="Times New Roman" w:hAnsi="Times New Roman" w:cs="Times New Roman"/>
          <w:sz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</w:rPr>
        <w:t xml:space="preserve"> С.В.» </w:t>
      </w:r>
      <w:r>
        <w:rPr>
          <w:rFonts w:ascii="Times New Roman" w:hAnsi="Times New Roman" w:cs="Times New Roman"/>
          <w:sz w:val="24"/>
          <w:shd w:val="clear" w:color="auto" w:fill="FFFFFF" w:themeFill="background1"/>
        </w:rPr>
        <w:t>(29.01.15),</w:t>
      </w:r>
      <w:r>
        <w:rPr>
          <w:rFonts w:ascii="Times New Roman" w:hAnsi="Times New Roman" w:cs="Times New Roman"/>
          <w:sz w:val="24"/>
        </w:rPr>
        <w:t xml:space="preserve"> «Оформление документов на установление опекунства над  </w:t>
      </w:r>
      <w:proofErr w:type="spellStart"/>
      <w:r>
        <w:rPr>
          <w:rFonts w:ascii="Times New Roman" w:hAnsi="Times New Roman" w:cs="Times New Roman"/>
          <w:sz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</w:rPr>
        <w:t xml:space="preserve"> Викторией» </w:t>
      </w:r>
      <w:r>
        <w:rPr>
          <w:rFonts w:ascii="Times New Roman" w:hAnsi="Times New Roman" w:cs="Times New Roman"/>
          <w:sz w:val="24"/>
          <w:shd w:val="clear" w:color="auto" w:fill="FFFFFF" w:themeFill="background1"/>
        </w:rPr>
        <w:t>(07.02.15</w:t>
      </w:r>
      <w:proofErr w:type="gramEnd"/>
      <w:r>
        <w:rPr>
          <w:rFonts w:ascii="Times New Roman" w:hAnsi="Times New Roman" w:cs="Times New Roman"/>
          <w:sz w:val="24"/>
          <w:shd w:val="clear" w:color="auto" w:fill="FFFFFF" w:themeFill="background1"/>
        </w:rPr>
        <w:t>).</w:t>
      </w:r>
      <w:r>
        <w:rPr>
          <w:rFonts w:ascii="Times New Roman" w:hAnsi="Times New Roman" w:cs="Times New Roman"/>
          <w:sz w:val="24"/>
        </w:rPr>
        <w:t xml:space="preserve"> Собраны и предоставлены все необходимые документы  для ходатайства (характеристики, копии документов, представления, информация) на социальную помощь-выплату 2 </w:t>
      </w:r>
      <w:proofErr w:type="spellStart"/>
      <w:r>
        <w:rPr>
          <w:rFonts w:ascii="Times New Roman" w:hAnsi="Times New Roman" w:cs="Times New Roman"/>
          <w:sz w:val="24"/>
        </w:rPr>
        <w:t>обучающимся-выпускникам</w:t>
      </w:r>
      <w:proofErr w:type="spellEnd"/>
      <w:r>
        <w:rPr>
          <w:rFonts w:ascii="Times New Roman" w:hAnsi="Times New Roman" w:cs="Times New Roman"/>
          <w:sz w:val="24"/>
        </w:rPr>
        <w:t xml:space="preserve">: Колесову Артему и </w:t>
      </w:r>
      <w:proofErr w:type="spellStart"/>
      <w:r>
        <w:rPr>
          <w:rFonts w:ascii="Times New Roman" w:hAnsi="Times New Roman" w:cs="Times New Roman"/>
          <w:sz w:val="24"/>
        </w:rPr>
        <w:t>Слепцову</w:t>
      </w:r>
      <w:proofErr w:type="spellEnd"/>
      <w:r>
        <w:rPr>
          <w:rFonts w:ascii="Times New Roman" w:hAnsi="Times New Roman" w:cs="Times New Roman"/>
          <w:sz w:val="24"/>
        </w:rPr>
        <w:t xml:space="preserve"> Степану (помощь для оплаты проездных расходов)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Летним отдыхом будут охвачены большинство учащихся школы, в том числе и дети «группы риска». Так, планируется работа следующих площадок: оздоровительно-трудовой лагерь на базе пришкольного участка (охват 20 детей на 1 сезон), трудовой лагерь «Волонтер» (охват 10 старшеклассников).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  <w:shd w:val="clear" w:color="auto" w:fill="FFFFFF" w:themeFill="background1"/>
        </w:rPr>
        <w:t>Выводы: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E94E37" w:rsidRDefault="00E94E37" w:rsidP="00E94E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«группы риска» - на начало года – 7 человек; на ВШУ (поведение) – 7 человек.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Дети «группы риска» - на 30 мая 2015 г. – 1 человек; на ВШУ –  1 человек.  Данная категория детей требует повышенного внимания, системной и  своевременной работы.</w:t>
      </w:r>
    </w:p>
    <w:p w:rsidR="00E94E37" w:rsidRDefault="00E94E37" w:rsidP="00E94E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Стабильным остается число семей «социального риска» в том числе семей, имеющих проблемы с воспитанием и обучением ребенка.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Причин неблагополучия много:</w:t>
      </w:r>
    </w:p>
    <w:p w:rsidR="00E94E37" w:rsidRDefault="00E94E37" w:rsidP="00E94E37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Безработица;</w:t>
      </w:r>
    </w:p>
    <w:p w:rsidR="00E94E37" w:rsidRDefault="00E94E37" w:rsidP="00E94E37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Чрезмерная занятость (на работе или своей жизнью);</w:t>
      </w:r>
    </w:p>
    <w:p w:rsidR="00E94E37" w:rsidRDefault="00E94E37" w:rsidP="00E94E37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Ненадлежащее исполнение своих родительских обязанностей. </w:t>
      </w:r>
    </w:p>
    <w:p w:rsidR="00E94E37" w:rsidRDefault="00E94E37" w:rsidP="00E94E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</w:rPr>
        <w:t>2.4. Просветительская работа.</w:t>
      </w:r>
    </w:p>
    <w:p w:rsidR="00E94E37" w:rsidRDefault="00E94E37" w:rsidP="00E94E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ab/>
        <w:t xml:space="preserve">Принимала участие в работе педсоветов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бьединений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3, </w:t>
      </w:r>
    </w:p>
    <w:p w:rsidR="00E94E37" w:rsidRDefault="00E94E37" w:rsidP="00E94E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ab/>
        <w:t xml:space="preserve">Выступления на родительских собраниях – 5. </w:t>
      </w:r>
    </w:p>
    <w:p w:rsidR="00E94E37" w:rsidRDefault="00E94E37" w:rsidP="00E94E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</w:rPr>
        <w:tab/>
        <w:t>Проведение классных часов на правовые темы, формирование у подростков ЗОЖ, способы конструктивного общения – 10.</w:t>
      </w:r>
    </w:p>
    <w:p w:rsidR="00E94E37" w:rsidRDefault="00E94E37" w:rsidP="00E94E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ab/>
        <w:t>Оформление Правового уголка, стенда «Социально-психологической службы»</w:t>
      </w:r>
    </w:p>
    <w:p w:rsidR="00E94E37" w:rsidRDefault="00E94E37" w:rsidP="00E94E37">
      <w:pPr>
        <w:shd w:val="clear" w:color="auto" w:fill="FFFFFF" w:themeFill="background1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94E37" w:rsidRDefault="00E94E37" w:rsidP="00E94E37">
      <w:pPr>
        <w:shd w:val="clear" w:color="auto" w:fill="FFFFFF" w:themeFill="background1"/>
        <w:spacing w:after="0"/>
        <w:jc w:val="both"/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</w:rPr>
        <w:t>2.5. Организационно-методическая деятельность.</w:t>
      </w:r>
    </w:p>
    <w:p w:rsidR="00E94E37" w:rsidRDefault="00E94E37" w:rsidP="00E94E3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1.Социальный педагог работает в тесном контакте с классными руководителями, администрацией школы, специалистами органа опеки и попечительства, инспектором КДН и ЗП </w:t>
      </w:r>
      <w:proofErr w:type="spellStart"/>
      <w:r>
        <w:rPr>
          <w:rFonts w:ascii="Times New Roman" w:hAnsi="Times New Roman" w:cs="Times New Roman"/>
          <w:sz w:val="24"/>
        </w:rPr>
        <w:t>Среднеколымского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E94E37" w:rsidRDefault="00E94E37" w:rsidP="00E94E3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2.Подготовка и наполнение папки «Сценарии лекториев».</w:t>
      </w:r>
    </w:p>
    <w:p w:rsidR="00E94E37" w:rsidRDefault="00E94E37" w:rsidP="00E94E3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Подготовка материалов к педагогическому консилиуму по адаптации первоклассников, пятиклассников и КОК в 9 классе: социальный паспорт класса, посещения на дому и составление актов ЖБУ.</w:t>
      </w:r>
    </w:p>
    <w:p w:rsidR="00E94E37" w:rsidRDefault="00E94E37" w:rsidP="00E94E3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Научно-практическая работа. Подготовка ученика 3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Вани  к школьному туру НПК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E37" w:rsidRDefault="00E94E37" w:rsidP="00E94E37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Созданы презентации к родительским собраниям, классным часам по темам «Роль семьи и родителей в формировании здорового образа жизни», «Традиции семейного чтения», «Типы взаимоотношений в семье», «В объятиях табачного дыма».</w:t>
      </w:r>
    </w:p>
    <w:p w:rsidR="00E94E37" w:rsidRDefault="00E94E37" w:rsidP="00E94E3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94E37" w:rsidRDefault="00E94E37" w:rsidP="00E94E3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В</w:t>
      </w:r>
      <w:r>
        <w:rPr>
          <w:rFonts w:ascii="Times New Roman" w:eastAsia="Times New Roman" w:hAnsi="Times New Roman" w:cs="Times New Roman"/>
          <w:b/>
          <w:sz w:val="24"/>
        </w:rPr>
        <w:t>ыводы:</w:t>
      </w:r>
    </w:p>
    <w:p w:rsidR="00E94E37" w:rsidRPr="00E94E37" w:rsidRDefault="00E94E37" w:rsidP="00E94E37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94E37">
        <w:rPr>
          <w:rFonts w:ascii="Times New Roman" w:eastAsia="Times New Roman" w:hAnsi="Times New Roman" w:cs="Times New Roman"/>
          <w:sz w:val="24"/>
        </w:rPr>
        <w:t>Запланированные мероприятия на 2014-2015 учебный год соц. педагогом выполнены.</w:t>
      </w:r>
    </w:p>
    <w:p w:rsidR="00E94E37" w:rsidRDefault="00E94E37" w:rsidP="00E94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Стабильным остается число опекаемых детей, детей-инвалидов, детей из многодетных и неполных семей.  </w:t>
      </w:r>
    </w:p>
    <w:p w:rsidR="00E94E37" w:rsidRDefault="00E94E37" w:rsidP="00E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94E37">
        <w:rPr>
          <w:rFonts w:ascii="Times New Roman" w:eastAsia="Times New Roman" w:hAnsi="Times New Roman" w:cs="Times New Roman"/>
          <w:sz w:val="24"/>
        </w:rPr>
        <w:t>Профориентация выпускни</w:t>
      </w:r>
      <w:r>
        <w:rPr>
          <w:rFonts w:ascii="Times New Roman" w:eastAsia="Times New Roman" w:hAnsi="Times New Roman" w:cs="Times New Roman"/>
          <w:sz w:val="24"/>
        </w:rPr>
        <w:t xml:space="preserve">ков (по итогам 2014-2015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</w:rPr>
        <w:t>.):</w:t>
      </w:r>
    </w:p>
    <w:p w:rsidR="00E94E37" w:rsidRDefault="00E94E37" w:rsidP="00E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поступление  в учебные заведения 11 классы – 88,8% (9). </w:t>
      </w:r>
    </w:p>
    <w:p w:rsidR="00E94E37" w:rsidRDefault="00E94E37" w:rsidP="00E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Значительно снизилось число детей «группы риска» и  учащихся,   состоящих                                            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контроле:  (низкая успеваемость, пропуски уроков без уважительной причины).  </w:t>
      </w:r>
    </w:p>
    <w:p w:rsidR="00E94E37" w:rsidRDefault="00E94E37" w:rsidP="00E94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 2014 - 2015 учебный год на учете КДН и ЗП, ПДН ни один учащийся не    состоял. </w:t>
      </w:r>
    </w:p>
    <w:p w:rsidR="00E94E37" w:rsidRDefault="00E94E37" w:rsidP="00E94E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Постоянно ведется профилактическая, коррекционная, просветительская работа с детьми и родителями «социального риска». </w:t>
      </w:r>
    </w:p>
    <w:p w:rsidR="00E94E37" w:rsidRDefault="00E94E37" w:rsidP="00E94E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94E37" w:rsidRDefault="00E94E37" w:rsidP="00E94E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94E37" w:rsidRDefault="00E94E37" w:rsidP="00E94E3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Самообразование:</w:t>
      </w:r>
    </w:p>
    <w:p w:rsidR="00E94E37" w:rsidRDefault="00E94E37" w:rsidP="00E94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Прохождение курсов: </w:t>
      </w:r>
    </w:p>
    <w:p w:rsidR="00E94E37" w:rsidRDefault="00E94E37" w:rsidP="00E94E37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Февраль 2015 г. – Курсы ГБУ РС (Я) «Центр социально-психологической поддержки семьи и молодежи» по программе повышения квалификации «Технология работы с подростками и молодежью» (16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часов).</w:t>
      </w:r>
    </w:p>
    <w:p w:rsidR="00E94E37" w:rsidRDefault="00E94E37" w:rsidP="00E94E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Иная общественная деятельность:</w:t>
      </w:r>
    </w:p>
    <w:p w:rsidR="00E94E37" w:rsidRDefault="00E94E37" w:rsidP="00E94E37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являюсь членом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женкомитета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наслега;</w:t>
      </w:r>
    </w:p>
    <w:p w:rsidR="00E94E37" w:rsidRDefault="00E94E37" w:rsidP="00E94E37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принимаю участие в благотворительных акциях; </w:t>
      </w:r>
    </w:p>
    <w:p w:rsidR="00E94E37" w:rsidRDefault="00E94E37" w:rsidP="00E94E37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школьных,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наслежных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улусных мероприятий (выставки, концерты).</w:t>
      </w:r>
    </w:p>
    <w:p w:rsidR="00E94E37" w:rsidRDefault="00E94E37" w:rsidP="00E94E3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4E37" w:rsidRDefault="00E94E37" w:rsidP="00E94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мая 2015 г. </w:t>
      </w:r>
    </w:p>
    <w:p w:rsidR="00E94E37" w:rsidRDefault="00E94E37" w:rsidP="00E94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4E37" w:rsidRDefault="00E94E37" w:rsidP="00E94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социальный педагог школы: 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В.И./</w:t>
      </w:r>
    </w:p>
    <w:p w:rsidR="00B82F38" w:rsidRPr="00300E63" w:rsidRDefault="00B82F38">
      <w:pPr>
        <w:rPr>
          <w:rFonts w:ascii="Times New Roman" w:hAnsi="Times New Roman" w:cs="Times New Roman"/>
        </w:rPr>
      </w:pPr>
    </w:p>
    <w:sectPr w:rsidR="00B82F38" w:rsidRPr="00300E63" w:rsidSect="0029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B22"/>
    <w:multiLevelType w:val="hybridMultilevel"/>
    <w:tmpl w:val="E1CCFF5E"/>
    <w:lvl w:ilvl="0" w:tplc="86D2990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91C59"/>
    <w:multiLevelType w:val="hybridMultilevel"/>
    <w:tmpl w:val="5150D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214A"/>
    <w:multiLevelType w:val="hybridMultilevel"/>
    <w:tmpl w:val="204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515F0"/>
    <w:multiLevelType w:val="hybridMultilevel"/>
    <w:tmpl w:val="FC340A90"/>
    <w:lvl w:ilvl="0" w:tplc="526EE0B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14DDA"/>
    <w:multiLevelType w:val="hybridMultilevel"/>
    <w:tmpl w:val="E608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04D55"/>
    <w:multiLevelType w:val="hybridMultilevel"/>
    <w:tmpl w:val="60F8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E63"/>
    <w:rsid w:val="00293406"/>
    <w:rsid w:val="00300E63"/>
    <w:rsid w:val="007A5A2A"/>
    <w:rsid w:val="00B82F38"/>
    <w:rsid w:val="00C65677"/>
    <w:rsid w:val="00E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3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94E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3400</Words>
  <Characters>19381</Characters>
  <Application>Microsoft Office Word</Application>
  <DocSecurity>0</DocSecurity>
  <Lines>161</Lines>
  <Paragraphs>45</Paragraphs>
  <ScaleCrop>false</ScaleCrop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2015-06-03T19:11:00Z</dcterms:created>
  <dcterms:modified xsi:type="dcterms:W3CDTF">2015-06-03T19:21:00Z</dcterms:modified>
</cp:coreProperties>
</file>